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>THE OMEGA 3 EPA</w:t>
      </w:r>
      <w:proofErr w:type="gramStart"/>
      <w:r>
        <w:rPr>
          <w:b/>
          <w:bCs/>
        </w:rPr>
        <w:t>:DHA</w:t>
      </w:r>
      <w:proofErr w:type="gramEnd"/>
      <w:r>
        <w:rPr>
          <w:b/>
          <w:bCs/>
        </w:rPr>
        <w:t xml:space="preserve"> 6:1 CAUSES REDOX-SENSITIVE PI3-KINASE/AKT-DEPENDENT ACTIVATION OF ENDOTHELIAL NO SYNTHASE  </w:t>
      </w:r>
    </w:p>
    <w:p w:rsidR="00B921ED" w:rsidRDefault="00B921ED" w:rsidP="007B7E14">
      <w:pPr>
        <w:widowControl w:val="0"/>
        <w:autoSpaceDE w:val="0"/>
        <w:autoSpaceDN w:val="0"/>
        <w:adjustRightInd w:val="0"/>
      </w:pPr>
      <w:r>
        <w:t>F</w:t>
      </w:r>
      <w:r w:rsidR="007B7E14">
        <w:t>.</w:t>
      </w:r>
      <w:r>
        <w:t xml:space="preserve"> </w:t>
      </w:r>
      <w:proofErr w:type="spellStart"/>
      <w:r>
        <w:t>Zgheel</w:t>
      </w:r>
      <w:proofErr w:type="spellEnd"/>
      <w:r>
        <w:t>, M</w:t>
      </w:r>
      <w:r w:rsidR="007B7E14">
        <w:t>.</w:t>
      </w:r>
      <w:r>
        <w:t xml:space="preserve"> </w:t>
      </w:r>
      <w:proofErr w:type="spellStart"/>
      <w:r>
        <w:t>Alhosin</w:t>
      </w:r>
      <w:proofErr w:type="spellEnd"/>
      <w:r>
        <w:t>, C</w:t>
      </w:r>
      <w:r w:rsidR="007B7E14">
        <w:t>.</w:t>
      </w:r>
      <w:r>
        <w:t xml:space="preserve"> Auger, </w:t>
      </w:r>
      <w:r w:rsidRPr="007B7E14">
        <w:rPr>
          <w:b/>
          <w:bCs/>
          <w:u w:val="single"/>
        </w:rPr>
        <w:t>V</w:t>
      </w:r>
      <w:r w:rsidR="007B7E14" w:rsidRPr="007B7E14">
        <w:rPr>
          <w:b/>
          <w:bCs/>
          <w:u w:val="single"/>
        </w:rPr>
        <w:t>.</w:t>
      </w:r>
      <w:r w:rsidRPr="007B7E14">
        <w:rPr>
          <w:b/>
          <w:bCs/>
          <w:u w:val="single"/>
        </w:rPr>
        <w:t>B</w:t>
      </w:r>
      <w:r w:rsidR="007B7E14" w:rsidRPr="007B7E14">
        <w:rPr>
          <w:b/>
          <w:bCs/>
          <w:u w:val="single"/>
        </w:rPr>
        <w:t>.</w:t>
      </w:r>
      <w:r w:rsidRPr="007B7E14">
        <w:rPr>
          <w:b/>
          <w:bCs/>
          <w:u w:val="single"/>
        </w:rPr>
        <w:t xml:space="preserve"> </w:t>
      </w:r>
      <w:proofErr w:type="spellStart"/>
      <w:r w:rsidRPr="007B7E14">
        <w:rPr>
          <w:b/>
          <w:bCs/>
          <w:u w:val="single"/>
        </w:rPr>
        <w:t>Schini-Kerth</w:t>
      </w:r>
      <w:proofErr w:type="spellEnd"/>
      <w:r>
        <w:t xml:space="preserve"> </w:t>
      </w:r>
    </w:p>
    <w:p w:rsidR="00B921ED" w:rsidRDefault="00B921ED" w:rsidP="007B7E14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Strasbourg University, </w:t>
      </w:r>
      <w:proofErr w:type="spellStart"/>
      <w:r>
        <w:rPr>
          <w:color w:val="000000"/>
        </w:rPr>
        <w:t>Illkirch</w:t>
      </w:r>
      <w:proofErr w:type="spellEnd"/>
      <w:r>
        <w:rPr>
          <w:color w:val="000000"/>
        </w:rPr>
        <w:t>, France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Intake of fish oil-derived omega 3 products </w:t>
      </w:r>
      <w:proofErr w:type="spellStart"/>
      <w:r>
        <w:t>eicosapentaenoic</w:t>
      </w:r>
      <w:proofErr w:type="spellEnd"/>
      <w:r>
        <w:t xml:space="preserve"> acid (EPA) and </w:t>
      </w:r>
      <w:proofErr w:type="spellStart"/>
      <w:r>
        <w:t>docosahexaenoic</w:t>
      </w:r>
      <w:proofErr w:type="spellEnd"/>
      <w:r>
        <w:t xml:space="preserve"> acid (DHA) is associated with a reduced risk of cardiovascular diseases. This study examined whether the EPA</w:t>
      </w:r>
      <w:proofErr w:type="gramStart"/>
      <w:r>
        <w:t>:DHA</w:t>
      </w:r>
      <w:proofErr w:type="gramEnd"/>
      <w:r>
        <w:t xml:space="preserve"> ratio and purity affects the ability of omega 3 products to cause endothelium-dependent relaxations and to clarify the pathway leading to endothelial NO synthase (</w:t>
      </w:r>
      <w:proofErr w:type="spellStart"/>
      <w:r>
        <w:t>eNOS</w:t>
      </w:r>
      <w:proofErr w:type="spellEnd"/>
      <w:r>
        <w:t>) activation.</w:t>
      </w:r>
      <w:r w:rsidR="007B7E14">
        <w:t xml:space="preserve"> </w:t>
      </w:r>
      <w:bookmarkStart w:id="0" w:name="_GoBack"/>
      <w:bookmarkEnd w:id="0"/>
      <w:r>
        <w:t xml:space="preserve">Vascular reactivity was assessed in organ chambers using porcine coronary artery rings, and the phosphorylation level of </w:t>
      </w:r>
      <w:proofErr w:type="spellStart"/>
      <w:r>
        <w:t>Akt</w:t>
      </w:r>
      <w:proofErr w:type="spellEnd"/>
      <w:r>
        <w:t xml:space="preserve"> and </w:t>
      </w:r>
      <w:proofErr w:type="spellStart"/>
      <w:r>
        <w:t>eNOS</w:t>
      </w:r>
      <w:proofErr w:type="spellEnd"/>
      <w:r>
        <w:t xml:space="preserve"> in cultured coronary artery endothelial cells by Western </w:t>
      </w:r>
      <w:proofErr w:type="spellStart"/>
      <w:r>
        <w:t>blot.EPA:DHA</w:t>
      </w:r>
      <w:proofErr w:type="spellEnd"/>
      <w:r>
        <w:t xml:space="preserve"> 1:1 caused potent relaxations in intact but not in endothelium denuded coronary artery rings. EPA</w:t>
      </w:r>
      <w:proofErr w:type="gramStart"/>
      <w:r>
        <w:t>:DHA</w:t>
      </w:r>
      <w:proofErr w:type="gramEnd"/>
      <w:r>
        <w:t xml:space="preserve"> 6:1 induced greater endothelium-dependent relaxations than the EPA:DHA 1:1, EPA and DHA alone, and an EPA:DHA 6:1 with a reduced EPA + DHA content. Relaxations to EPA</w:t>
      </w:r>
      <w:proofErr w:type="gramStart"/>
      <w:r>
        <w:t>:DHA</w:t>
      </w:r>
      <w:proofErr w:type="gramEnd"/>
      <w:r>
        <w:t xml:space="preserve"> 6:1 were reduced by NG-nitro L-arginine (NLA, an </w:t>
      </w:r>
      <w:proofErr w:type="spellStart"/>
      <w:r>
        <w:t>eNOS</w:t>
      </w:r>
      <w:proofErr w:type="spellEnd"/>
      <w:r>
        <w:t xml:space="preserve"> inhibitor), not affected by TRAM34 plus </w:t>
      </w:r>
      <w:proofErr w:type="spellStart"/>
      <w:r>
        <w:t>apamin</w:t>
      </w:r>
      <w:proofErr w:type="spellEnd"/>
      <w:r>
        <w:t xml:space="preserve"> (APA, two  inhibitors of endothelium-derived hyperpolarizing factor) and abolished by the combination NLA, and TRAM34 plus APA. They were insensitive to indomethacin (inhibitor of cyclooxygenases) and significantly reduced by inhibitors of oxidative stress, PP2 (</w:t>
      </w:r>
      <w:proofErr w:type="spellStart"/>
      <w:r>
        <w:t>Src</w:t>
      </w:r>
      <w:proofErr w:type="spellEnd"/>
      <w:r>
        <w:t xml:space="preserve"> kinase inhibitor) and </w:t>
      </w:r>
      <w:proofErr w:type="spellStart"/>
      <w:r>
        <w:t>wortmannin</w:t>
      </w:r>
      <w:proofErr w:type="spellEnd"/>
      <w:r>
        <w:t xml:space="preserve"> (PI3-kinase inhibitor). EPA</w:t>
      </w:r>
      <w:proofErr w:type="gramStart"/>
      <w:r>
        <w:t>:DHA</w:t>
      </w:r>
      <w:proofErr w:type="gramEnd"/>
      <w:r>
        <w:t xml:space="preserve"> 6:1 caused phosphorylation of </w:t>
      </w:r>
      <w:proofErr w:type="spellStart"/>
      <w:r>
        <w:t>Akt</w:t>
      </w:r>
      <w:proofErr w:type="spellEnd"/>
      <w:r>
        <w:t xml:space="preserve"> and </w:t>
      </w:r>
      <w:proofErr w:type="spellStart"/>
      <w:r>
        <w:t>eNOS</w:t>
      </w:r>
      <w:proofErr w:type="spellEnd"/>
      <w:r>
        <w:t>, which were reduced by inhibitors of oxidative stress. Thus, the ability of omega 3 products to cause endothelium-dependent relaxations involving predominantly NO in coronary arteries is dependent on the EPA plus DHA content and the EPA</w:t>
      </w:r>
      <w:proofErr w:type="gramStart"/>
      <w:r>
        <w:t>:DHA</w:t>
      </w:r>
      <w:proofErr w:type="gramEnd"/>
      <w:r>
        <w:t xml:space="preserve"> ratio. The EPA</w:t>
      </w:r>
      <w:proofErr w:type="gramStart"/>
      <w:r>
        <w:t>:DHA</w:t>
      </w:r>
      <w:proofErr w:type="gramEnd"/>
      <w:r>
        <w:t xml:space="preserve"> 6:1-induced activation of </w:t>
      </w:r>
      <w:proofErr w:type="spellStart"/>
      <w:r>
        <w:t>eNOS</w:t>
      </w:r>
      <w:proofErr w:type="spellEnd"/>
      <w:r>
        <w:t xml:space="preserve"> is mediated by the redox-sensitive PI3-kinase/</w:t>
      </w:r>
      <w:proofErr w:type="spellStart"/>
      <w:r>
        <w:t>Akt</w:t>
      </w:r>
      <w:proofErr w:type="spellEnd"/>
      <w:r>
        <w:t xml:space="preserve"> pathway leading to </w:t>
      </w:r>
      <w:proofErr w:type="spellStart"/>
      <w:r>
        <w:t>eNOS</w:t>
      </w:r>
      <w:proofErr w:type="spellEnd"/>
      <w:r>
        <w:t xml:space="preserve"> phosphorylation at </w:t>
      </w:r>
      <w:proofErr w:type="spellStart"/>
      <w:r>
        <w:t>Ser</w:t>
      </w:r>
      <w:proofErr w:type="spellEnd"/>
      <w:r>
        <w:t xml:space="preserve"> 1177.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41D84">
      <w:headerReference w:type="default" r:id="rId6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84" w:rsidRDefault="00141D84" w:rsidP="00141D84">
      <w:r>
        <w:separator/>
      </w:r>
    </w:p>
  </w:endnote>
  <w:endnote w:type="continuationSeparator" w:id="0">
    <w:p w:rsidR="00141D84" w:rsidRDefault="00141D84" w:rsidP="0014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84" w:rsidRDefault="00141D84" w:rsidP="00141D84">
      <w:r>
        <w:separator/>
      </w:r>
    </w:p>
  </w:footnote>
  <w:footnote w:type="continuationSeparator" w:id="0">
    <w:p w:rsidR="00141D84" w:rsidRDefault="00141D84" w:rsidP="0014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84" w:rsidRDefault="00141D84" w:rsidP="00141D84">
    <w:pPr>
      <w:pStyle w:val="Header"/>
    </w:pPr>
    <w:r>
      <w:t xml:space="preserve">1194 Oral or </w:t>
    </w:r>
    <w:proofErr w:type="gramStart"/>
    <w:r>
      <w:t>Poster  Cat</w:t>
    </w:r>
    <w:proofErr w:type="gramEnd"/>
    <w:r>
      <w:t>: 3</w:t>
    </w:r>
  </w:p>
  <w:p w:rsidR="00141D84" w:rsidRDefault="00141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1ED"/>
    <w:rsid w:val="00141D84"/>
    <w:rsid w:val="00447B2F"/>
    <w:rsid w:val="00753D5F"/>
    <w:rsid w:val="007B7E14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1D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D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41D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48741934.dotm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2012-03-07T13:06:00Z</dcterms:created>
  <dcterms:modified xsi:type="dcterms:W3CDTF">2012-03-07T13:09:00Z</dcterms:modified>
</cp:coreProperties>
</file>